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5F" w:rsidRPr="00E34B43" w:rsidRDefault="00205E79">
      <w:pPr>
        <w:jc w:val="center"/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</w:pPr>
      <w:r w:rsidRPr="00E34B43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ANNEXE 1 :</w:t>
      </w:r>
      <w:r w:rsidR="00E34B43" w:rsidRPr="00E34B43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 xml:space="preserve"> </w:t>
      </w:r>
      <w:r w:rsidR="0056575F" w:rsidRPr="00E34B43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DEMANDE DE DEROGATION A L’APPLICATION DES CONDITIONS</w:t>
      </w:r>
      <w:r w:rsidR="00BD7241" w:rsidRPr="00E34B43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 xml:space="preserve"> </w:t>
      </w:r>
      <w:r w:rsidR="0056575F" w:rsidRPr="00E34B43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NORMALES DE PRISE EN CHARGE DES FRAIS OCCASIONNES PAR LES DEPLACEMENTS TEMPORAIRES DE L’INSER</w:t>
      </w:r>
      <w:bookmarkStart w:id="0" w:name="_GoBack"/>
      <w:bookmarkEnd w:id="0"/>
      <w:r w:rsidR="0056575F" w:rsidRPr="00E34B43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M</w:t>
      </w:r>
      <w:r w:rsidR="00E34B43" w:rsidRPr="00E34B43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 xml:space="preserve"> </w:t>
      </w:r>
      <w:r w:rsidR="00F94F67" w:rsidRPr="00E34B43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EN FRANCE</w:t>
      </w:r>
    </w:p>
    <w:p w:rsidR="001A69C6" w:rsidRPr="003972A7" w:rsidRDefault="001A69C6" w:rsidP="001A69C6">
      <w:pPr>
        <w:rPr>
          <w:rFonts w:eastAsiaTheme="majorEastAsia" w:cs="Arial"/>
          <w:b/>
          <w:bCs/>
          <w:color w:val="4E879B"/>
          <w:spacing w:val="-10"/>
          <w:kern w:val="28"/>
          <w:sz w:val="28"/>
          <w:szCs w:val="56"/>
        </w:rPr>
      </w:pPr>
    </w:p>
    <w:p w:rsidR="001A69C6" w:rsidRDefault="001A69C6" w:rsidP="001A69C6">
      <w:pPr>
        <w:rPr>
          <w:rFonts w:cs="Arial"/>
          <w:sz w:val="22"/>
          <w:szCs w:val="22"/>
        </w:rPr>
      </w:pPr>
    </w:p>
    <w:p w:rsidR="004A5952" w:rsidRPr="00570C78" w:rsidRDefault="004A5952" w:rsidP="0026512A">
      <w:pPr>
        <w:spacing w:after="80"/>
        <w:ind w:left="426" w:hanging="426"/>
        <w:jc w:val="both"/>
        <w:rPr>
          <w:rFonts w:cs="Arial"/>
          <w:b/>
          <w:sz w:val="22"/>
          <w:szCs w:val="20"/>
        </w:rPr>
      </w:pPr>
      <w:r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I.</w:t>
      </w:r>
      <w:r w:rsidR="0026512A">
        <w:rPr>
          <w:rFonts w:cs="Arial"/>
          <w:b/>
          <w:sz w:val="24"/>
          <w:szCs w:val="20"/>
        </w:rPr>
        <w:tab/>
      </w:r>
      <w:r w:rsidRPr="00570C78">
        <w:rPr>
          <w:rFonts w:cs="Arial"/>
          <w:b/>
          <w:sz w:val="24"/>
          <w:szCs w:val="20"/>
          <w:u w:val="single"/>
        </w:rPr>
        <w:t>CARACTERISTIQUES DE LA MISSION CONCERNEE</w:t>
      </w:r>
    </w:p>
    <w:p w:rsidR="004A5952" w:rsidRDefault="004A5952" w:rsidP="005B690C">
      <w:pPr>
        <w:jc w:val="center"/>
        <w:rPr>
          <w:sz w:val="22"/>
          <w:szCs w:val="22"/>
        </w:rPr>
      </w:pPr>
    </w:p>
    <w:p w:rsidR="004A5952" w:rsidRPr="00570C78" w:rsidRDefault="008070C5" w:rsidP="004A5952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Nom(s),</w:t>
      </w:r>
      <w:r w:rsidR="004A5952" w:rsidRPr="00570C78">
        <w:rPr>
          <w:color w:val="auto"/>
          <w:sz w:val="22"/>
          <w:szCs w:val="22"/>
        </w:rPr>
        <w:t xml:space="preserve"> prénom(s) </w:t>
      </w:r>
      <w:r>
        <w:rPr>
          <w:color w:val="auto"/>
          <w:sz w:val="22"/>
          <w:szCs w:val="22"/>
        </w:rPr>
        <w:t xml:space="preserve">et fonction(s) </w:t>
      </w:r>
      <w:r w:rsidR="004A5952" w:rsidRPr="00570C78">
        <w:rPr>
          <w:color w:val="auto"/>
          <w:sz w:val="22"/>
          <w:szCs w:val="22"/>
        </w:rPr>
        <w:t>des voyageurs :</w:t>
      </w:r>
    </w:p>
    <w:p w:rsidR="004A5952" w:rsidRPr="00570C78" w:rsidRDefault="004A5952" w:rsidP="004A5952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Adresse où se déroulera la mission :</w:t>
      </w:r>
    </w:p>
    <w:p w:rsidR="004A5952" w:rsidRPr="00570C78" w:rsidRDefault="004A5952" w:rsidP="004A5952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Dates de la mission :</w:t>
      </w:r>
    </w:p>
    <w:p w:rsidR="004A5952" w:rsidRPr="00570C78" w:rsidRDefault="004A5952" w:rsidP="004A5952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Motif du déplacement :</w:t>
      </w:r>
    </w:p>
    <w:p w:rsidR="004A5952" w:rsidRPr="00570C78" w:rsidRDefault="004A5952" w:rsidP="004A5952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>Enjeux du déplacement :</w:t>
      </w:r>
    </w:p>
    <w:p w:rsidR="00C061FB" w:rsidRPr="00570C78" w:rsidRDefault="004A5952" w:rsidP="004A5952">
      <w:pPr>
        <w:pStyle w:val="Default"/>
        <w:numPr>
          <w:ilvl w:val="0"/>
          <w:numId w:val="8"/>
        </w:numPr>
        <w:spacing w:after="80"/>
        <w:ind w:left="714" w:hanging="357"/>
        <w:jc w:val="both"/>
        <w:rPr>
          <w:color w:val="auto"/>
          <w:sz w:val="22"/>
          <w:szCs w:val="22"/>
        </w:rPr>
      </w:pPr>
      <w:r w:rsidRPr="00570C78">
        <w:rPr>
          <w:color w:val="auto"/>
          <w:sz w:val="22"/>
          <w:szCs w:val="22"/>
        </w:rPr>
        <w:t xml:space="preserve">Financement de la mission : </w:t>
      </w:r>
    </w:p>
    <w:p w:rsidR="00C061FB" w:rsidRDefault="00C061FB" w:rsidP="001A69C6">
      <w:pPr>
        <w:spacing w:after="80"/>
        <w:jc w:val="both"/>
        <w:rPr>
          <w:rFonts w:cs="Arial"/>
          <w:b/>
          <w:color w:val="31849B" w:themeColor="accent5" w:themeShade="BF"/>
          <w:sz w:val="20"/>
          <w:szCs w:val="20"/>
        </w:rPr>
      </w:pPr>
    </w:p>
    <w:p w:rsidR="004A5952" w:rsidRPr="00570C78" w:rsidRDefault="00F94F67" w:rsidP="0026512A">
      <w:pPr>
        <w:spacing w:after="80"/>
        <w:ind w:left="426" w:hanging="426"/>
        <w:jc w:val="both"/>
        <w:rPr>
          <w:rFonts w:cs="Arial"/>
          <w:b/>
          <w:sz w:val="22"/>
          <w:szCs w:val="20"/>
        </w:rPr>
      </w:pPr>
      <w:r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 w:rsidR="004A5952"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I.</w:t>
      </w:r>
      <w:r w:rsidR="0026512A">
        <w:rPr>
          <w:rFonts w:cs="Arial"/>
          <w:b/>
          <w:sz w:val="24"/>
          <w:szCs w:val="20"/>
        </w:rPr>
        <w:tab/>
      </w:r>
      <w:r w:rsidRPr="00F94F67">
        <w:rPr>
          <w:rFonts w:cs="Arial"/>
          <w:b/>
          <w:sz w:val="24"/>
          <w:szCs w:val="20"/>
          <w:u w:val="single"/>
        </w:rPr>
        <w:t>MOTIF DE LA DEMANDE DE DEROGATION</w:t>
      </w:r>
    </w:p>
    <w:p w:rsidR="004A5952" w:rsidRPr="004A5952" w:rsidRDefault="00F94F67" w:rsidP="00205E79">
      <w:pPr>
        <w:spacing w:before="240" w:after="80"/>
        <w:jc w:val="both"/>
        <w:rPr>
          <w:rFonts w:cs="Arial"/>
          <w:b/>
          <w:i/>
          <w:color w:val="31849B" w:themeColor="accent5" w:themeShade="BF"/>
          <w:sz w:val="20"/>
          <w:szCs w:val="20"/>
        </w:rPr>
      </w:pPr>
      <w:r>
        <w:rPr>
          <w:rFonts w:cs="Arial"/>
          <w:b/>
          <w:i/>
          <w:color w:val="31849B" w:themeColor="accent5" w:themeShade="BF"/>
          <w:sz w:val="20"/>
          <w:szCs w:val="20"/>
        </w:rPr>
        <w:t>Supprimer le paragraphe II.1, I</w:t>
      </w:r>
      <w:r w:rsidR="004A5952" w:rsidRPr="004A5952">
        <w:rPr>
          <w:rFonts w:cs="Arial"/>
          <w:b/>
          <w:i/>
          <w:color w:val="31849B" w:themeColor="accent5" w:themeShade="BF"/>
          <w:sz w:val="20"/>
          <w:szCs w:val="20"/>
        </w:rPr>
        <w:t>I.2</w:t>
      </w:r>
      <w:r>
        <w:rPr>
          <w:rFonts w:cs="Arial"/>
          <w:b/>
          <w:i/>
          <w:color w:val="31849B" w:themeColor="accent5" w:themeShade="BF"/>
          <w:sz w:val="20"/>
          <w:szCs w:val="20"/>
        </w:rPr>
        <w:t xml:space="preserve"> </w:t>
      </w:r>
      <w:r w:rsidR="004A5952" w:rsidRPr="004A5952">
        <w:rPr>
          <w:rFonts w:cs="Arial"/>
          <w:b/>
          <w:i/>
          <w:color w:val="31849B" w:themeColor="accent5" w:themeShade="BF"/>
          <w:sz w:val="20"/>
          <w:szCs w:val="20"/>
        </w:rPr>
        <w:t>en fonction de la situation</w:t>
      </w:r>
    </w:p>
    <w:p w:rsidR="004A5952" w:rsidRDefault="004A5952" w:rsidP="001A69C6">
      <w:pPr>
        <w:spacing w:after="80"/>
        <w:jc w:val="both"/>
        <w:rPr>
          <w:rFonts w:cs="Arial"/>
          <w:b/>
          <w:color w:val="31849B" w:themeColor="accent5" w:themeShade="BF"/>
          <w:sz w:val="20"/>
          <w:szCs w:val="20"/>
        </w:rPr>
      </w:pPr>
    </w:p>
    <w:p w:rsidR="001A69C6" w:rsidRPr="0026512A" w:rsidRDefault="00F94F67" w:rsidP="0026512A">
      <w:pPr>
        <w:spacing w:after="80"/>
        <w:ind w:left="567" w:hanging="567"/>
        <w:jc w:val="both"/>
        <w:rPr>
          <w:rFonts w:cs="Arial"/>
          <w:b/>
          <w:sz w:val="22"/>
          <w:szCs w:val="20"/>
        </w:rPr>
      </w:pPr>
      <w:r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 w:rsidR="004A5952" w:rsidRPr="0026512A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I.1</w:t>
      </w:r>
      <w:r w:rsidR="00B03D2F" w:rsidRPr="0026512A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.</w:t>
      </w:r>
      <w:r w:rsidR="0026512A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ab/>
      </w:r>
      <w:r w:rsidR="0026512A">
        <w:rPr>
          <w:rFonts w:cs="Arial"/>
          <w:b/>
          <w:sz w:val="22"/>
          <w:szCs w:val="20"/>
        </w:rPr>
        <w:tab/>
      </w:r>
      <w:r w:rsidR="004A5952" w:rsidRPr="0026512A">
        <w:rPr>
          <w:rFonts w:cs="Arial"/>
          <w:b/>
          <w:sz w:val="22"/>
          <w:szCs w:val="20"/>
          <w:u w:val="single"/>
        </w:rPr>
        <w:t xml:space="preserve">Accueil </w:t>
      </w:r>
      <w:r w:rsidR="001D5483">
        <w:rPr>
          <w:rFonts w:cs="Arial"/>
          <w:b/>
          <w:sz w:val="22"/>
          <w:szCs w:val="20"/>
          <w:u w:val="single"/>
        </w:rPr>
        <w:t xml:space="preserve">d’experts </w:t>
      </w:r>
      <w:r w:rsidR="00BD6085">
        <w:rPr>
          <w:rFonts w:cs="Arial"/>
          <w:b/>
          <w:sz w:val="22"/>
          <w:szCs w:val="20"/>
          <w:u w:val="single"/>
        </w:rPr>
        <w:t>scientifiques</w:t>
      </w:r>
      <w:r w:rsidR="004A5952" w:rsidRPr="0026512A">
        <w:rPr>
          <w:rFonts w:cs="Arial"/>
          <w:b/>
          <w:sz w:val="22"/>
          <w:szCs w:val="20"/>
          <w:u w:val="single"/>
        </w:rPr>
        <w:t xml:space="preserve"> extérieurs à l’administration</w:t>
      </w:r>
    </w:p>
    <w:p w:rsidR="004A5952" w:rsidRPr="0026512A" w:rsidRDefault="005B690C" w:rsidP="00B03D2F">
      <w:pPr>
        <w:spacing w:after="240"/>
        <w:jc w:val="both"/>
        <w:rPr>
          <w:rFonts w:ascii="Segoe UI Symbol" w:hAnsi="Segoe UI Symbol" w:cs="Segoe UI Symbol"/>
          <w:sz w:val="22"/>
          <w:szCs w:val="20"/>
        </w:rPr>
      </w:pPr>
      <w:sdt>
        <w:sdtPr>
          <w:rPr>
            <w:rFonts w:cstheme="minorHAnsi"/>
            <w:sz w:val="22"/>
          </w:rPr>
          <w:id w:val="-170147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952" w:rsidRPr="0026512A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4A5952" w:rsidRPr="0026512A">
        <w:rPr>
          <w:rFonts w:cstheme="minorHAnsi"/>
          <w:sz w:val="22"/>
        </w:rPr>
        <w:t xml:space="preserve"> </w:t>
      </w:r>
      <w:r w:rsidR="00570C78" w:rsidRPr="0026512A">
        <w:rPr>
          <w:rFonts w:cstheme="minorHAnsi"/>
          <w:sz w:val="22"/>
        </w:rPr>
        <w:t xml:space="preserve"> </w:t>
      </w:r>
      <w:r w:rsidR="004A5952" w:rsidRPr="0026512A">
        <w:rPr>
          <w:rFonts w:cs="Arial"/>
          <w:sz w:val="22"/>
          <w:szCs w:val="20"/>
        </w:rPr>
        <w:t xml:space="preserve">Le demandeur atteste que l’hébergement recherché concerne un ou plusieurs </w:t>
      </w:r>
      <w:r w:rsidR="001D5483">
        <w:rPr>
          <w:rFonts w:cs="Arial"/>
          <w:sz w:val="22"/>
          <w:szCs w:val="20"/>
        </w:rPr>
        <w:t>experts</w:t>
      </w:r>
      <w:r w:rsidR="004A5952" w:rsidRPr="0026512A">
        <w:rPr>
          <w:rFonts w:cs="Arial"/>
          <w:sz w:val="22"/>
          <w:szCs w:val="20"/>
        </w:rPr>
        <w:t xml:space="preserve"> scientifiques extérieurs à l’administration et qu’aucun hôtel </w:t>
      </w:r>
      <w:r w:rsidR="00BD6085" w:rsidRPr="0026512A">
        <w:rPr>
          <w:rFonts w:cs="Arial"/>
          <w:sz w:val="22"/>
          <w:szCs w:val="20"/>
        </w:rPr>
        <w:t>conforme à la politique voyage de l’In</w:t>
      </w:r>
      <w:r w:rsidR="00BD6085">
        <w:rPr>
          <w:rFonts w:cs="Arial"/>
          <w:sz w:val="22"/>
          <w:szCs w:val="20"/>
        </w:rPr>
        <w:t xml:space="preserve">serm n’est disponible </w:t>
      </w:r>
      <w:r w:rsidR="004A5952" w:rsidRPr="0026512A">
        <w:rPr>
          <w:rFonts w:cs="Arial"/>
          <w:sz w:val="22"/>
          <w:szCs w:val="20"/>
        </w:rPr>
        <w:t xml:space="preserve">sur le site </w:t>
      </w:r>
      <w:hyperlink r:id="rId7" w:history="1">
        <w:r w:rsidR="00B03D2F" w:rsidRPr="0026512A">
          <w:rPr>
            <w:rStyle w:val="Lienhypertexte"/>
            <w:rFonts w:cs="Arial"/>
            <w:sz w:val="22"/>
            <w:szCs w:val="20"/>
          </w:rPr>
          <w:t>https://amue-inserm.hellofcm.com/</w:t>
        </w:r>
      </w:hyperlink>
      <w:r w:rsidR="00B03D2F" w:rsidRPr="0026512A">
        <w:rPr>
          <w:rFonts w:cs="Arial"/>
          <w:sz w:val="22"/>
          <w:szCs w:val="20"/>
        </w:rPr>
        <w:t xml:space="preserve"> </w:t>
      </w:r>
      <w:r w:rsidR="00BD6085">
        <w:rPr>
          <w:rFonts w:cs="Arial"/>
          <w:sz w:val="22"/>
          <w:szCs w:val="20"/>
        </w:rPr>
        <w:t xml:space="preserve">ou n’est </w:t>
      </w:r>
      <w:r w:rsidR="001D5483">
        <w:rPr>
          <w:rFonts w:cs="Arial"/>
          <w:sz w:val="22"/>
          <w:szCs w:val="20"/>
        </w:rPr>
        <w:t>adapté à ce</w:t>
      </w:r>
      <w:r w:rsidR="00BD6085">
        <w:rPr>
          <w:rFonts w:cs="Arial"/>
          <w:sz w:val="22"/>
          <w:szCs w:val="20"/>
        </w:rPr>
        <w:t xml:space="preserve">/ces </w:t>
      </w:r>
      <w:r w:rsidR="001D5483">
        <w:rPr>
          <w:rFonts w:cs="Arial"/>
          <w:sz w:val="22"/>
          <w:szCs w:val="20"/>
        </w:rPr>
        <w:t>expert(s)</w:t>
      </w:r>
      <w:r w:rsidR="00BD6085">
        <w:rPr>
          <w:rFonts w:cs="Arial"/>
          <w:sz w:val="22"/>
          <w:szCs w:val="20"/>
        </w:rPr>
        <w:t>.</w:t>
      </w:r>
    </w:p>
    <w:p w:rsidR="004A5952" w:rsidRPr="0026512A" w:rsidRDefault="00B03D2F" w:rsidP="004A5952">
      <w:pPr>
        <w:spacing w:after="80"/>
        <w:jc w:val="both"/>
        <w:rPr>
          <w:rFonts w:cs="Arial"/>
          <w:sz w:val="22"/>
          <w:szCs w:val="20"/>
        </w:rPr>
      </w:pPr>
      <w:r w:rsidRPr="0026512A">
        <w:rPr>
          <w:rFonts w:cs="Arial"/>
          <w:sz w:val="22"/>
          <w:szCs w:val="20"/>
        </w:rPr>
        <w:t>Les h</w:t>
      </w:r>
      <w:r w:rsidR="004A5952" w:rsidRPr="0026512A">
        <w:rPr>
          <w:rFonts w:cs="Arial"/>
          <w:sz w:val="22"/>
          <w:szCs w:val="20"/>
        </w:rPr>
        <w:t xml:space="preserve">ôtels les plus proches du lieu d’accueil proposés par le site </w:t>
      </w:r>
      <w:hyperlink r:id="rId8" w:history="1">
        <w:r w:rsidRPr="0026512A">
          <w:rPr>
            <w:rStyle w:val="Lienhypertexte"/>
            <w:rFonts w:cs="Arial"/>
            <w:sz w:val="22"/>
            <w:szCs w:val="20"/>
          </w:rPr>
          <w:t>https://amue-inserm.hellofcm.com/</w:t>
        </w:r>
      </w:hyperlink>
      <w:r w:rsidRPr="0026512A">
        <w:rPr>
          <w:rFonts w:cs="Arial"/>
          <w:sz w:val="22"/>
          <w:szCs w:val="20"/>
        </w:rPr>
        <w:t xml:space="preserve"> </w:t>
      </w:r>
      <w:r w:rsidR="004A5952" w:rsidRPr="0026512A">
        <w:rPr>
          <w:rFonts w:cs="Arial"/>
          <w:sz w:val="22"/>
          <w:szCs w:val="20"/>
        </w:rPr>
        <w:t xml:space="preserve"> </w:t>
      </w:r>
      <w:r w:rsidR="00F94F67">
        <w:rPr>
          <w:rFonts w:cs="Arial"/>
          <w:sz w:val="22"/>
          <w:szCs w:val="20"/>
        </w:rPr>
        <w:t>sont :</w:t>
      </w:r>
    </w:p>
    <w:p w:rsidR="00B03D2F" w:rsidRPr="004A5952" w:rsidRDefault="00B03D2F" w:rsidP="004A5952">
      <w:pPr>
        <w:spacing w:after="80"/>
        <w:jc w:val="both"/>
        <w:rPr>
          <w:rFonts w:cs="Arial"/>
          <w:sz w:val="20"/>
          <w:szCs w:val="20"/>
        </w:rPr>
      </w:pPr>
    </w:p>
    <w:tbl>
      <w:tblPr>
        <w:tblStyle w:val="Grilledutableau"/>
        <w:tblW w:w="9158" w:type="dxa"/>
        <w:tblInd w:w="108" w:type="dxa"/>
        <w:tblLook w:val="04A0" w:firstRow="1" w:lastRow="0" w:firstColumn="1" w:lastColumn="0" w:noHBand="0" w:noVBand="1"/>
      </w:tblPr>
      <w:tblGrid>
        <w:gridCol w:w="3120"/>
        <w:gridCol w:w="1029"/>
        <w:gridCol w:w="1813"/>
        <w:gridCol w:w="1561"/>
        <w:gridCol w:w="1635"/>
      </w:tblGrid>
      <w:tr w:rsidR="00B03D2F" w:rsidRPr="00BD7241" w:rsidTr="0026512A">
        <w:trPr>
          <w:trHeight w:val="739"/>
        </w:trPr>
        <w:tc>
          <w:tcPr>
            <w:tcW w:w="3120" w:type="dxa"/>
          </w:tcPr>
          <w:p w:rsidR="00B03D2F" w:rsidRPr="00BD7241" w:rsidRDefault="00B03D2F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Hôtel</w:t>
            </w:r>
          </w:p>
        </w:tc>
        <w:tc>
          <w:tcPr>
            <w:tcW w:w="1029" w:type="dxa"/>
          </w:tcPr>
          <w:p w:rsidR="00B03D2F" w:rsidRPr="00BD7241" w:rsidRDefault="00B03D2F" w:rsidP="00BD7241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 xml:space="preserve">Nombre </w:t>
            </w:r>
            <w:r w:rsidR="00BD7241" w:rsidRPr="00BD7241">
              <w:rPr>
                <w:rFonts w:cstheme="minorHAnsi"/>
                <w:b/>
                <w:sz w:val="18"/>
              </w:rPr>
              <w:sym w:font="Wingdings" w:char="F0AB"/>
            </w:r>
          </w:p>
        </w:tc>
        <w:tc>
          <w:tcPr>
            <w:tcW w:w="1813" w:type="dxa"/>
          </w:tcPr>
          <w:p w:rsidR="00B03D2F" w:rsidRPr="00BD7241" w:rsidRDefault="00B03D2F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Prix de la nuitée petit déjeuner compris (€)</w:t>
            </w:r>
          </w:p>
        </w:tc>
        <w:tc>
          <w:tcPr>
            <w:tcW w:w="1561" w:type="dxa"/>
          </w:tcPr>
          <w:p w:rsidR="00B03D2F" w:rsidRPr="00BD7241" w:rsidRDefault="00B03D2F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Distance du lieu de mission (km)</w:t>
            </w:r>
          </w:p>
        </w:tc>
        <w:tc>
          <w:tcPr>
            <w:tcW w:w="1635" w:type="dxa"/>
          </w:tcPr>
          <w:p w:rsidR="00B03D2F" w:rsidRPr="00BD7241" w:rsidRDefault="00B03D2F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Temps en transport en commun (min)</w:t>
            </w:r>
          </w:p>
        </w:tc>
      </w:tr>
      <w:tr w:rsidR="00B03D2F" w:rsidRPr="00BD7241" w:rsidTr="00BD7241">
        <w:trPr>
          <w:trHeight w:val="284"/>
        </w:trPr>
        <w:tc>
          <w:tcPr>
            <w:tcW w:w="3120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029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813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561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635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</w:tr>
      <w:tr w:rsidR="00B03D2F" w:rsidRPr="00BD7241" w:rsidTr="00BD7241">
        <w:trPr>
          <w:trHeight w:val="274"/>
        </w:trPr>
        <w:tc>
          <w:tcPr>
            <w:tcW w:w="3120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029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813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561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635" w:type="dxa"/>
          </w:tcPr>
          <w:p w:rsidR="00B03D2F" w:rsidRPr="00BD7241" w:rsidRDefault="00B03D2F" w:rsidP="0079390E">
            <w:pPr>
              <w:rPr>
                <w:rFonts w:cstheme="minorHAnsi"/>
                <w:sz w:val="18"/>
              </w:rPr>
            </w:pPr>
          </w:p>
        </w:tc>
      </w:tr>
      <w:tr w:rsidR="00205E79" w:rsidRPr="00BD7241" w:rsidTr="00BD7241">
        <w:trPr>
          <w:trHeight w:val="264"/>
        </w:trPr>
        <w:tc>
          <w:tcPr>
            <w:tcW w:w="3120" w:type="dxa"/>
          </w:tcPr>
          <w:p w:rsidR="00205E79" w:rsidRPr="00BD7241" w:rsidRDefault="00205E79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029" w:type="dxa"/>
          </w:tcPr>
          <w:p w:rsidR="00205E79" w:rsidRPr="00BD7241" w:rsidRDefault="00205E79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813" w:type="dxa"/>
          </w:tcPr>
          <w:p w:rsidR="00205E79" w:rsidRPr="00BD7241" w:rsidRDefault="00205E79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561" w:type="dxa"/>
          </w:tcPr>
          <w:p w:rsidR="00205E79" w:rsidRPr="00BD7241" w:rsidRDefault="00205E79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635" w:type="dxa"/>
          </w:tcPr>
          <w:p w:rsidR="00205E79" w:rsidRPr="00BD7241" w:rsidRDefault="00205E79" w:rsidP="0079390E">
            <w:pPr>
              <w:rPr>
                <w:rFonts w:cstheme="minorHAnsi"/>
                <w:sz w:val="18"/>
              </w:rPr>
            </w:pPr>
          </w:p>
        </w:tc>
      </w:tr>
    </w:tbl>
    <w:p w:rsidR="00205E79" w:rsidRDefault="004A5952" w:rsidP="004A5952">
      <w:pPr>
        <w:spacing w:after="80"/>
        <w:jc w:val="both"/>
        <w:rPr>
          <w:rFonts w:cs="Arial"/>
          <w:sz w:val="22"/>
          <w:szCs w:val="20"/>
        </w:rPr>
      </w:pPr>
      <w:r w:rsidRPr="004A5952">
        <w:rPr>
          <w:rFonts w:cs="Arial"/>
          <w:b/>
          <w:sz w:val="20"/>
          <w:szCs w:val="20"/>
        </w:rPr>
        <w:tab/>
      </w:r>
      <w:r w:rsidRPr="004A5952">
        <w:rPr>
          <w:rFonts w:cs="Arial"/>
          <w:b/>
          <w:sz w:val="20"/>
          <w:szCs w:val="20"/>
        </w:rPr>
        <w:tab/>
      </w:r>
      <w:r w:rsidRPr="004A5952">
        <w:rPr>
          <w:rFonts w:cs="Arial"/>
          <w:b/>
          <w:sz w:val="20"/>
          <w:szCs w:val="20"/>
        </w:rPr>
        <w:tab/>
      </w:r>
      <w:r w:rsidRPr="004A5952">
        <w:rPr>
          <w:rFonts w:cs="Arial"/>
          <w:b/>
          <w:sz w:val="20"/>
          <w:szCs w:val="20"/>
        </w:rPr>
        <w:tab/>
      </w:r>
    </w:p>
    <w:p w:rsidR="004A5952" w:rsidRPr="004A5952" w:rsidRDefault="004A5952" w:rsidP="004A5952">
      <w:pPr>
        <w:spacing w:after="80"/>
        <w:jc w:val="both"/>
        <w:rPr>
          <w:rFonts w:cs="Arial"/>
          <w:b/>
          <w:sz w:val="20"/>
          <w:szCs w:val="20"/>
        </w:rPr>
      </w:pPr>
      <w:r w:rsidRPr="0026512A">
        <w:rPr>
          <w:rFonts w:cs="Arial"/>
          <w:sz w:val="22"/>
          <w:szCs w:val="20"/>
        </w:rPr>
        <w:t xml:space="preserve">L’hôtel demandé au titre de la demande de dérogation, réservable via l’agence FCM (en mode </w:t>
      </w:r>
      <w:r w:rsidR="00B03D2F" w:rsidRPr="0026512A">
        <w:rPr>
          <w:rFonts w:cs="Arial"/>
          <w:sz w:val="22"/>
          <w:szCs w:val="20"/>
        </w:rPr>
        <w:t>offline</w:t>
      </w:r>
      <w:r w:rsidRPr="0026512A">
        <w:rPr>
          <w:rFonts w:cs="Arial"/>
          <w:sz w:val="22"/>
          <w:szCs w:val="20"/>
        </w:rPr>
        <w:t>) est :</w:t>
      </w:r>
      <w:r w:rsidRPr="004A5952">
        <w:rPr>
          <w:rFonts w:cs="Arial"/>
          <w:b/>
          <w:sz w:val="20"/>
          <w:szCs w:val="20"/>
        </w:rPr>
        <w:tab/>
      </w:r>
    </w:p>
    <w:tbl>
      <w:tblPr>
        <w:tblStyle w:val="Grilledutableau"/>
        <w:tblW w:w="9125" w:type="dxa"/>
        <w:tblInd w:w="108" w:type="dxa"/>
        <w:tblLook w:val="04A0" w:firstRow="1" w:lastRow="0" w:firstColumn="1" w:lastColumn="0" w:noHBand="0" w:noVBand="1"/>
      </w:tblPr>
      <w:tblGrid>
        <w:gridCol w:w="3099"/>
        <w:gridCol w:w="1028"/>
        <w:gridCol w:w="1827"/>
        <w:gridCol w:w="1559"/>
        <w:gridCol w:w="1612"/>
      </w:tblGrid>
      <w:tr w:rsidR="0026512A" w:rsidRPr="00BD7241" w:rsidTr="0026512A">
        <w:trPr>
          <w:trHeight w:val="823"/>
        </w:trPr>
        <w:tc>
          <w:tcPr>
            <w:tcW w:w="3099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b/>
                <w:sz w:val="18"/>
                <w:szCs w:val="22"/>
              </w:rPr>
            </w:pPr>
            <w:r w:rsidRPr="00BD7241">
              <w:rPr>
                <w:rFonts w:eastAsia="Calibri" w:cs="Arial"/>
                <w:b/>
                <w:sz w:val="18"/>
                <w:szCs w:val="22"/>
              </w:rPr>
              <w:t>Hôtel</w:t>
            </w:r>
          </w:p>
        </w:tc>
        <w:tc>
          <w:tcPr>
            <w:tcW w:w="1028" w:type="dxa"/>
          </w:tcPr>
          <w:p w:rsidR="00B03D2F" w:rsidRPr="00BD7241" w:rsidRDefault="00B03D2F" w:rsidP="00BD7241">
            <w:pPr>
              <w:widowControl/>
              <w:spacing w:line="240" w:lineRule="auto"/>
              <w:rPr>
                <w:rFonts w:eastAsia="Calibri" w:cs="Arial"/>
                <w:b/>
                <w:sz w:val="18"/>
                <w:szCs w:val="22"/>
              </w:rPr>
            </w:pPr>
            <w:r w:rsidRPr="00BD7241">
              <w:rPr>
                <w:rFonts w:eastAsia="Calibri" w:cs="Arial"/>
                <w:b/>
                <w:sz w:val="18"/>
                <w:szCs w:val="22"/>
              </w:rPr>
              <w:t xml:space="preserve">Nombre </w:t>
            </w:r>
            <w:r w:rsidR="00BD7241" w:rsidRPr="00BD7241">
              <w:rPr>
                <w:rFonts w:eastAsia="Calibri" w:cs="Arial"/>
                <w:b/>
                <w:sz w:val="18"/>
                <w:szCs w:val="22"/>
              </w:rPr>
              <w:sym w:font="Wingdings" w:char="F0AB"/>
            </w:r>
          </w:p>
        </w:tc>
        <w:tc>
          <w:tcPr>
            <w:tcW w:w="1827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b/>
                <w:sz w:val="18"/>
                <w:szCs w:val="22"/>
              </w:rPr>
            </w:pPr>
            <w:r w:rsidRPr="00BD7241">
              <w:rPr>
                <w:rFonts w:eastAsia="Calibri" w:cs="Arial"/>
                <w:b/>
                <w:sz w:val="18"/>
                <w:szCs w:val="22"/>
              </w:rPr>
              <w:t>Prix de la nuitée petit déjeuner compris (€)</w:t>
            </w:r>
          </w:p>
        </w:tc>
        <w:tc>
          <w:tcPr>
            <w:tcW w:w="1559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b/>
                <w:sz w:val="18"/>
                <w:szCs w:val="22"/>
              </w:rPr>
            </w:pPr>
            <w:r w:rsidRPr="00BD7241">
              <w:rPr>
                <w:rFonts w:eastAsia="Calibri" w:cs="Arial"/>
                <w:b/>
                <w:sz w:val="18"/>
                <w:szCs w:val="22"/>
              </w:rPr>
              <w:t>Distance du lieu de mission (km)</w:t>
            </w:r>
          </w:p>
        </w:tc>
        <w:tc>
          <w:tcPr>
            <w:tcW w:w="1612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b/>
                <w:sz w:val="18"/>
                <w:szCs w:val="22"/>
              </w:rPr>
            </w:pPr>
            <w:r w:rsidRPr="00BD7241">
              <w:rPr>
                <w:rFonts w:eastAsia="Calibri" w:cs="Arial"/>
                <w:b/>
                <w:sz w:val="18"/>
                <w:szCs w:val="22"/>
              </w:rPr>
              <w:t>Temps en transport en commun</w:t>
            </w:r>
            <w:r w:rsidR="0026512A" w:rsidRPr="00BD7241">
              <w:rPr>
                <w:rFonts w:eastAsia="Calibri" w:cs="Arial"/>
                <w:b/>
                <w:sz w:val="18"/>
                <w:szCs w:val="22"/>
              </w:rPr>
              <w:t xml:space="preserve"> (min)</w:t>
            </w:r>
          </w:p>
        </w:tc>
      </w:tr>
      <w:tr w:rsidR="0026512A" w:rsidRPr="00BD7241" w:rsidTr="00BD7241">
        <w:trPr>
          <w:trHeight w:val="276"/>
        </w:trPr>
        <w:tc>
          <w:tcPr>
            <w:tcW w:w="3099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sz w:val="18"/>
                <w:szCs w:val="22"/>
              </w:rPr>
            </w:pPr>
          </w:p>
        </w:tc>
        <w:tc>
          <w:tcPr>
            <w:tcW w:w="1028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sz w:val="18"/>
                <w:szCs w:val="22"/>
              </w:rPr>
            </w:pPr>
          </w:p>
        </w:tc>
        <w:tc>
          <w:tcPr>
            <w:tcW w:w="1827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sz w:val="18"/>
                <w:szCs w:val="22"/>
              </w:rPr>
            </w:pPr>
          </w:p>
        </w:tc>
        <w:tc>
          <w:tcPr>
            <w:tcW w:w="1559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sz w:val="18"/>
                <w:szCs w:val="22"/>
              </w:rPr>
            </w:pPr>
          </w:p>
        </w:tc>
        <w:tc>
          <w:tcPr>
            <w:tcW w:w="1612" w:type="dxa"/>
          </w:tcPr>
          <w:p w:rsidR="00B03D2F" w:rsidRPr="00BD7241" w:rsidRDefault="00B03D2F" w:rsidP="00B03D2F">
            <w:pPr>
              <w:widowControl/>
              <w:spacing w:line="240" w:lineRule="auto"/>
              <w:rPr>
                <w:rFonts w:eastAsia="Calibri" w:cs="Arial"/>
                <w:sz w:val="18"/>
                <w:szCs w:val="22"/>
              </w:rPr>
            </w:pPr>
          </w:p>
        </w:tc>
      </w:tr>
    </w:tbl>
    <w:p w:rsidR="004A5952" w:rsidRDefault="004A5952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BD6085" w:rsidRDefault="00BD6085" w:rsidP="00BD6085">
      <w:pPr>
        <w:spacing w:after="8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La différence entre le plafond de 170</w:t>
      </w:r>
      <w:r>
        <w:rPr>
          <w:rFonts w:cs="Arial"/>
          <w:b/>
          <w:sz w:val="20"/>
          <w:szCs w:val="20"/>
          <w:vertAlign w:val="superscript"/>
        </w:rPr>
        <w:t xml:space="preserve"> </w:t>
      </w:r>
      <w:r>
        <w:rPr>
          <w:rFonts w:cs="Arial"/>
          <w:b/>
          <w:sz w:val="20"/>
          <w:szCs w:val="20"/>
        </w:rPr>
        <w:t>€</w:t>
      </w:r>
      <w:r w:rsidR="00537382">
        <w:rPr>
          <w:rFonts w:cs="Arial"/>
          <w:b/>
          <w:sz w:val="20"/>
          <w:szCs w:val="20"/>
        </w:rPr>
        <w:t xml:space="preserve"> réglementaire</w:t>
      </w:r>
      <w:r>
        <w:rPr>
          <w:rFonts w:cs="Arial"/>
          <w:b/>
          <w:sz w:val="20"/>
          <w:szCs w:val="20"/>
        </w:rPr>
        <w:t xml:space="preserve"> et le prix de la nuitée de l’hôtel proposé est de  </w:t>
      </w:r>
      <w:r w:rsidRPr="00AB7EA2">
        <w:rPr>
          <w:rFonts w:cs="Arial"/>
          <w:b/>
          <w:sz w:val="20"/>
          <w:szCs w:val="20"/>
          <w:u w:val="single"/>
        </w:rPr>
        <w:t xml:space="preserve">      </w:t>
      </w:r>
      <w:r>
        <w:rPr>
          <w:rFonts w:cs="Arial"/>
          <w:b/>
          <w:sz w:val="20"/>
          <w:szCs w:val="20"/>
        </w:rPr>
        <w:t>€</w:t>
      </w:r>
      <w:r w:rsidR="0053738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par nuitée.</w:t>
      </w:r>
    </w:p>
    <w:p w:rsidR="00BD6085" w:rsidRDefault="00BD6085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E1475F" w:rsidRDefault="00E1475F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570C78" w:rsidRPr="0026512A" w:rsidRDefault="00F94F67" w:rsidP="00570C78">
      <w:pPr>
        <w:spacing w:after="80"/>
        <w:jc w:val="both"/>
        <w:rPr>
          <w:rFonts w:cs="Arial"/>
          <w:b/>
          <w:sz w:val="22"/>
          <w:szCs w:val="20"/>
        </w:rPr>
      </w:pPr>
      <w:r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II</w:t>
      </w:r>
      <w:r w:rsidR="00537382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.2</w:t>
      </w:r>
      <w:r w:rsidR="00570C78" w:rsidRPr="0026512A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.</w:t>
      </w:r>
      <w:r w:rsidR="00570C78" w:rsidRPr="0026512A">
        <w:rPr>
          <w:rFonts w:cs="Arial"/>
          <w:b/>
          <w:sz w:val="22"/>
          <w:szCs w:val="20"/>
        </w:rPr>
        <w:tab/>
      </w:r>
      <w:r w:rsidR="00570C78" w:rsidRPr="0026512A">
        <w:rPr>
          <w:rFonts w:cs="Arial"/>
          <w:b/>
          <w:sz w:val="22"/>
          <w:szCs w:val="20"/>
          <w:u w:val="single"/>
        </w:rPr>
        <w:t>Missionnaire appartenant à l’administration</w:t>
      </w:r>
    </w:p>
    <w:p w:rsidR="00570C78" w:rsidRPr="00205E79" w:rsidRDefault="005B690C" w:rsidP="00570C78">
      <w:pPr>
        <w:spacing w:after="24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73906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C78" w:rsidRPr="00205E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0C78" w:rsidRPr="00205E79">
        <w:rPr>
          <w:rFonts w:cs="Arial"/>
          <w:sz w:val="22"/>
          <w:szCs w:val="22"/>
        </w:rPr>
        <w:t xml:space="preserve">  J’atteste qu’il n’existe aucun hôtel disponible sur le site </w:t>
      </w:r>
      <w:hyperlink r:id="rId9" w:history="1">
        <w:r w:rsidR="00570C78" w:rsidRPr="00205E79">
          <w:rPr>
            <w:rStyle w:val="Lienhypertexte"/>
            <w:rFonts w:cs="Arial"/>
            <w:sz w:val="22"/>
            <w:szCs w:val="22"/>
          </w:rPr>
          <w:t>https://amue-inserm.hellofcm.com/</w:t>
        </w:r>
      </w:hyperlink>
      <w:r w:rsidR="00570C78" w:rsidRPr="00205E79">
        <w:rPr>
          <w:rFonts w:cs="Arial"/>
          <w:sz w:val="22"/>
          <w:szCs w:val="22"/>
        </w:rPr>
        <w:t xml:space="preserve"> d’au moins 2 étoiles et à moins de 3 km du lieu de mission conforme aux plafonds prévus par </w:t>
      </w:r>
      <w:r w:rsidR="00570C78" w:rsidRPr="00205E79">
        <w:rPr>
          <w:rFonts w:cs="Arial"/>
          <w:sz w:val="22"/>
          <w:szCs w:val="22"/>
        </w:rPr>
        <w:lastRenderedPageBreak/>
        <w:t>la réglementation interne de l’Inserm.</w:t>
      </w:r>
    </w:p>
    <w:p w:rsidR="00537382" w:rsidRPr="0026512A" w:rsidRDefault="00537382" w:rsidP="00537382">
      <w:pPr>
        <w:spacing w:after="80"/>
        <w:jc w:val="both"/>
        <w:rPr>
          <w:rFonts w:cs="Arial"/>
          <w:sz w:val="22"/>
          <w:szCs w:val="20"/>
        </w:rPr>
      </w:pPr>
      <w:r w:rsidRPr="0026512A">
        <w:rPr>
          <w:rFonts w:cs="Arial"/>
          <w:sz w:val="22"/>
          <w:szCs w:val="20"/>
        </w:rPr>
        <w:t>L’hôtel demandé au titre de la demande de dérogation, réservable via l’agence FCM (en mode offline) est :</w:t>
      </w:r>
    </w:p>
    <w:p w:rsidR="00570C78" w:rsidRPr="004A5952" w:rsidRDefault="00570C78" w:rsidP="00570C78">
      <w:pPr>
        <w:jc w:val="both"/>
        <w:rPr>
          <w:rFonts w:cs="Arial"/>
          <w:sz w:val="20"/>
          <w:szCs w:val="20"/>
        </w:rPr>
      </w:pPr>
    </w:p>
    <w:tbl>
      <w:tblPr>
        <w:tblStyle w:val="Grilledutableau"/>
        <w:tblW w:w="9150" w:type="dxa"/>
        <w:tblInd w:w="108" w:type="dxa"/>
        <w:tblLook w:val="04A0" w:firstRow="1" w:lastRow="0" w:firstColumn="1" w:lastColumn="0" w:noHBand="0" w:noVBand="1"/>
      </w:tblPr>
      <w:tblGrid>
        <w:gridCol w:w="3099"/>
        <w:gridCol w:w="1028"/>
        <w:gridCol w:w="1827"/>
        <w:gridCol w:w="1559"/>
        <w:gridCol w:w="1637"/>
      </w:tblGrid>
      <w:tr w:rsidR="0026512A" w:rsidRPr="00BD7241" w:rsidTr="00BD7241">
        <w:trPr>
          <w:trHeight w:val="587"/>
        </w:trPr>
        <w:tc>
          <w:tcPr>
            <w:tcW w:w="3099" w:type="dxa"/>
          </w:tcPr>
          <w:p w:rsidR="00570C78" w:rsidRPr="00BD7241" w:rsidRDefault="00570C78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Hôtel</w:t>
            </w:r>
          </w:p>
        </w:tc>
        <w:tc>
          <w:tcPr>
            <w:tcW w:w="1028" w:type="dxa"/>
          </w:tcPr>
          <w:p w:rsidR="00570C78" w:rsidRPr="00BD7241" w:rsidRDefault="00570C78" w:rsidP="00BD7241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 xml:space="preserve">Nombre </w:t>
            </w:r>
            <w:r w:rsidR="00BD7241" w:rsidRPr="00BD7241">
              <w:rPr>
                <w:rFonts w:cstheme="minorHAnsi"/>
                <w:b/>
                <w:sz w:val="18"/>
              </w:rPr>
              <w:sym w:font="Wingdings" w:char="F0AB"/>
            </w:r>
          </w:p>
        </w:tc>
        <w:tc>
          <w:tcPr>
            <w:tcW w:w="1827" w:type="dxa"/>
          </w:tcPr>
          <w:p w:rsidR="00570C78" w:rsidRPr="00BD7241" w:rsidRDefault="00570C78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Prix de la nuitée petit déjeuner compris (€)</w:t>
            </w:r>
          </w:p>
        </w:tc>
        <w:tc>
          <w:tcPr>
            <w:tcW w:w="1559" w:type="dxa"/>
          </w:tcPr>
          <w:p w:rsidR="00570C78" w:rsidRPr="00BD7241" w:rsidRDefault="00570C78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Distance du lieu de mission (km)</w:t>
            </w:r>
          </w:p>
        </w:tc>
        <w:tc>
          <w:tcPr>
            <w:tcW w:w="1637" w:type="dxa"/>
          </w:tcPr>
          <w:p w:rsidR="00570C78" w:rsidRPr="00BD7241" w:rsidRDefault="00570C78" w:rsidP="0079390E">
            <w:pPr>
              <w:rPr>
                <w:rFonts w:cstheme="minorHAnsi"/>
                <w:b/>
                <w:sz w:val="18"/>
              </w:rPr>
            </w:pPr>
            <w:r w:rsidRPr="00BD7241">
              <w:rPr>
                <w:rFonts w:cstheme="minorHAnsi"/>
                <w:b/>
                <w:sz w:val="18"/>
              </w:rPr>
              <w:t>Temps en transport en commun (min)</w:t>
            </w:r>
          </w:p>
        </w:tc>
      </w:tr>
      <w:tr w:rsidR="00570C78" w:rsidRPr="00BD7241" w:rsidTr="00BD7241">
        <w:trPr>
          <w:trHeight w:val="242"/>
        </w:trPr>
        <w:tc>
          <w:tcPr>
            <w:tcW w:w="3099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028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827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559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637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</w:tr>
      <w:tr w:rsidR="00570C78" w:rsidRPr="00BD7241" w:rsidTr="00BD7241">
        <w:trPr>
          <w:trHeight w:val="274"/>
        </w:trPr>
        <w:tc>
          <w:tcPr>
            <w:tcW w:w="3099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028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827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559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  <w:tc>
          <w:tcPr>
            <w:tcW w:w="1637" w:type="dxa"/>
          </w:tcPr>
          <w:p w:rsidR="00570C78" w:rsidRPr="00BD7241" w:rsidRDefault="00570C78" w:rsidP="0079390E">
            <w:pPr>
              <w:rPr>
                <w:rFonts w:cstheme="minorHAnsi"/>
                <w:sz w:val="18"/>
              </w:rPr>
            </w:pPr>
          </w:p>
        </w:tc>
      </w:tr>
    </w:tbl>
    <w:p w:rsidR="00205E79" w:rsidRDefault="00205E79" w:rsidP="00570C78">
      <w:pPr>
        <w:spacing w:after="80"/>
        <w:jc w:val="both"/>
        <w:rPr>
          <w:rFonts w:cs="Arial"/>
          <w:b/>
          <w:sz w:val="20"/>
          <w:szCs w:val="20"/>
        </w:rPr>
      </w:pPr>
    </w:p>
    <w:p w:rsidR="00537382" w:rsidRDefault="00537382" w:rsidP="00537382">
      <w:pPr>
        <w:spacing w:after="8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La différence entre le plafond réglementaire et le prix de la nuitée de l’hôtel proposé est de  </w:t>
      </w:r>
      <w:r w:rsidRPr="00AB7EA2">
        <w:rPr>
          <w:rFonts w:cs="Arial"/>
          <w:b/>
          <w:sz w:val="20"/>
          <w:szCs w:val="20"/>
          <w:u w:val="single"/>
        </w:rPr>
        <w:t xml:space="preserve">      </w:t>
      </w:r>
      <w:r>
        <w:rPr>
          <w:rFonts w:cs="Arial"/>
          <w:b/>
          <w:sz w:val="20"/>
          <w:szCs w:val="20"/>
        </w:rPr>
        <w:t>€ par nuitée.</w:t>
      </w:r>
    </w:p>
    <w:p w:rsidR="00537382" w:rsidRDefault="00537382" w:rsidP="00570C78">
      <w:pPr>
        <w:spacing w:after="80"/>
        <w:jc w:val="both"/>
        <w:rPr>
          <w:rFonts w:cs="Arial"/>
          <w:b/>
          <w:sz w:val="20"/>
          <w:szCs w:val="20"/>
        </w:rPr>
      </w:pPr>
    </w:p>
    <w:p w:rsidR="00E44B6F" w:rsidRPr="004A5952" w:rsidRDefault="00E44B6F" w:rsidP="00570C78">
      <w:pPr>
        <w:spacing w:after="80"/>
        <w:jc w:val="both"/>
        <w:rPr>
          <w:rFonts w:cs="Arial"/>
          <w:b/>
          <w:sz w:val="20"/>
          <w:szCs w:val="20"/>
        </w:rPr>
      </w:pPr>
    </w:p>
    <w:p w:rsidR="00205E79" w:rsidRPr="00205E79" w:rsidRDefault="00205E79" w:rsidP="00205E79">
      <w:pPr>
        <w:spacing w:after="80"/>
        <w:ind w:left="426" w:hanging="426"/>
        <w:jc w:val="both"/>
        <w:rPr>
          <w:rFonts w:cs="Arial"/>
          <w:b/>
          <w:sz w:val="22"/>
          <w:szCs w:val="20"/>
          <w:u w:val="single"/>
        </w:rPr>
      </w:pPr>
      <w:r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I</w:t>
      </w:r>
      <w:r w:rsidRPr="00570C78">
        <w:rPr>
          <w:rFonts w:eastAsiaTheme="majorEastAsia" w:cs="Arial"/>
          <w:b/>
          <w:bCs/>
          <w:color w:val="4E879B"/>
          <w:spacing w:val="-10"/>
          <w:kern w:val="28"/>
          <w:sz w:val="24"/>
          <w:szCs w:val="24"/>
        </w:rPr>
        <w:t>.</w:t>
      </w:r>
      <w:r>
        <w:rPr>
          <w:rFonts w:cs="Arial"/>
          <w:b/>
          <w:sz w:val="24"/>
          <w:szCs w:val="20"/>
        </w:rPr>
        <w:tab/>
      </w:r>
      <w:r w:rsidRPr="00205E79">
        <w:rPr>
          <w:rFonts w:cs="Arial"/>
          <w:b/>
          <w:sz w:val="24"/>
          <w:szCs w:val="20"/>
          <w:u w:val="single"/>
        </w:rPr>
        <w:t>AVIS ET SIGNATURES</w:t>
      </w:r>
    </w:p>
    <w:p w:rsidR="00AB7EA2" w:rsidRDefault="00AB7EA2" w:rsidP="00AB7EA2">
      <w:pPr>
        <w:spacing w:after="80"/>
        <w:jc w:val="both"/>
        <w:rPr>
          <w:rFonts w:cs="Arial"/>
          <w:b/>
          <w:sz w:val="20"/>
          <w:szCs w:val="20"/>
        </w:rPr>
      </w:pPr>
    </w:p>
    <w:tbl>
      <w:tblPr>
        <w:tblStyle w:val="Grilledutableau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2126"/>
        <w:gridCol w:w="2127"/>
        <w:gridCol w:w="2409"/>
      </w:tblGrid>
      <w:tr w:rsidR="00AB7EA2" w:rsidRPr="0026512A" w:rsidTr="004113C8">
        <w:trPr>
          <w:trHeight w:val="215"/>
        </w:trPr>
        <w:tc>
          <w:tcPr>
            <w:tcW w:w="4252" w:type="dxa"/>
            <w:gridSpan w:val="2"/>
            <w:vMerge w:val="restart"/>
          </w:tcPr>
          <w:p w:rsidR="00AB7EA2" w:rsidRPr="0026512A" w:rsidRDefault="00AB7EA2" w:rsidP="004113C8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AB7EA2" w:rsidRPr="0026512A" w:rsidRDefault="00AB7EA2" w:rsidP="004113C8">
            <w:pPr>
              <w:spacing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demandeur</w:t>
            </w:r>
          </w:p>
        </w:tc>
        <w:tc>
          <w:tcPr>
            <w:tcW w:w="4536" w:type="dxa"/>
            <w:gridSpan w:val="2"/>
          </w:tcPr>
          <w:p w:rsidR="00AB7EA2" w:rsidRPr="0026512A" w:rsidRDefault="00AB7EA2" w:rsidP="004113C8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Directeur de l’unité</w:t>
            </w:r>
            <w:r>
              <w:rPr>
                <w:rFonts w:cs="Arial"/>
                <w:b/>
                <w:sz w:val="20"/>
                <w:szCs w:val="20"/>
              </w:rPr>
              <w:t xml:space="preserve"> ou son représentant</w:t>
            </w:r>
          </w:p>
        </w:tc>
      </w:tr>
      <w:tr w:rsidR="00AB7EA2" w:rsidRPr="0026512A" w:rsidTr="004113C8">
        <w:trPr>
          <w:trHeight w:val="256"/>
        </w:trPr>
        <w:tc>
          <w:tcPr>
            <w:tcW w:w="4252" w:type="dxa"/>
            <w:gridSpan w:val="2"/>
            <w:vMerge/>
          </w:tcPr>
          <w:p w:rsidR="00AB7EA2" w:rsidRPr="0026512A" w:rsidRDefault="00AB7EA2" w:rsidP="004113C8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B7EA2" w:rsidRPr="0036101C" w:rsidRDefault="005B690C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0804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E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7EA2" w:rsidRPr="0036101C">
              <w:rPr>
                <w:rFonts w:cs="Arial"/>
                <w:sz w:val="20"/>
                <w:szCs w:val="20"/>
              </w:rPr>
              <w:t xml:space="preserve"> Favorable</w:t>
            </w:r>
          </w:p>
        </w:tc>
        <w:tc>
          <w:tcPr>
            <w:tcW w:w="2409" w:type="dxa"/>
          </w:tcPr>
          <w:p w:rsidR="00AB7EA2" w:rsidRPr="0036101C" w:rsidRDefault="005B690C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65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EA2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7EA2" w:rsidRPr="0036101C">
              <w:rPr>
                <w:rFonts w:cs="Arial"/>
                <w:sz w:val="20"/>
                <w:szCs w:val="20"/>
              </w:rPr>
              <w:t xml:space="preserve"> Défavorable</w:t>
            </w:r>
          </w:p>
        </w:tc>
      </w:tr>
      <w:tr w:rsidR="00AB7EA2" w:rsidRPr="0026512A" w:rsidTr="004113C8">
        <w:trPr>
          <w:trHeight w:val="851"/>
        </w:trPr>
        <w:tc>
          <w:tcPr>
            <w:tcW w:w="4252" w:type="dxa"/>
            <w:gridSpan w:val="2"/>
          </w:tcPr>
          <w:p w:rsidR="00AB7EA2" w:rsidRPr="0036101C" w:rsidRDefault="00AB7EA2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Fonction : </w:t>
            </w:r>
          </w:p>
        </w:tc>
        <w:tc>
          <w:tcPr>
            <w:tcW w:w="4536" w:type="dxa"/>
            <w:gridSpan w:val="2"/>
          </w:tcPr>
          <w:p w:rsidR="00AB7EA2" w:rsidRPr="0036101C" w:rsidRDefault="00AB7EA2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7EA2" w:rsidRPr="0026512A" w:rsidTr="00BD7241">
        <w:trPr>
          <w:trHeight w:val="1252"/>
        </w:trPr>
        <w:tc>
          <w:tcPr>
            <w:tcW w:w="4252" w:type="dxa"/>
            <w:gridSpan w:val="2"/>
          </w:tcPr>
          <w:p w:rsidR="00AB7EA2" w:rsidRPr="0036101C" w:rsidRDefault="00AB7EA2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Date : 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4536" w:type="dxa"/>
            <w:gridSpan w:val="2"/>
          </w:tcPr>
          <w:p w:rsidR="00AB7EA2" w:rsidRPr="0036101C" w:rsidRDefault="00AB7EA2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Date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7EA2" w:rsidRPr="0026512A" w:rsidTr="004113C8">
        <w:trPr>
          <w:trHeight w:val="215"/>
        </w:trPr>
        <w:tc>
          <w:tcPr>
            <w:tcW w:w="4252" w:type="dxa"/>
            <w:gridSpan w:val="2"/>
          </w:tcPr>
          <w:p w:rsidR="00AB7EA2" w:rsidRPr="0026512A" w:rsidRDefault="00AB7EA2" w:rsidP="004113C8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AB7EA2" w:rsidRPr="0026512A" w:rsidRDefault="00AB7EA2" w:rsidP="004113C8">
            <w:pPr>
              <w:spacing w:after="80"/>
              <w:jc w:val="both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Le Délégué régional ou son représentant</w:t>
            </w:r>
          </w:p>
        </w:tc>
        <w:tc>
          <w:tcPr>
            <w:tcW w:w="4536" w:type="dxa"/>
            <w:gridSpan w:val="2"/>
          </w:tcPr>
          <w:p w:rsidR="00AB7EA2" w:rsidRPr="0026512A" w:rsidRDefault="00AB7EA2" w:rsidP="004113C8">
            <w:pPr>
              <w:spacing w:before="80" w:after="80"/>
              <w:jc w:val="center"/>
              <w:rPr>
                <w:rFonts w:cs="Arial"/>
                <w:b/>
                <w:sz w:val="20"/>
                <w:szCs w:val="20"/>
              </w:rPr>
            </w:pPr>
            <w:r w:rsidRPr="0026512A">
              <w:rPr>
                <w:rFonts w:cs="Arial"/>
                <w:b/>
                <w:sz w:val="20"/>
                <w:szCs w:val="20"/>
              </w:rPr>
              <w:t>Accord du Président-directeur général, et par délégation la Directrice des affaires financières</w:t>
            </w:r>
            <w:r>
              <w:rPr>
                <w:rFonts w:cs="Arial"/>
                <w:b/>
                <w:sz w:val="20"/>
                <w:szCs w:val="20"/>
              </w:rPr>
              <w:t xml:space="preserve"> ou son représentant</w:t>
            </w:r>
          </w:p>
        </w:tc>
      </w:tr>
      <w:tr w:rsidR="00AB7EA2" w:rsidRPr="0026512A" w:rsidTr="004113C8">
        <w:trPr>
          <w:trHeight w:val="256"/>
        </w:trPr>
        <w:tc>
          <w:tcPr>
            <w:tcW w:w="2126" w:type="dxa"/>
          </w:tcPr>
          <w:p w:rsidR="00AB7EA2" w:rsidRPr="0036101C" w:rsidRDefault="005B690C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9449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EA2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7EA2" w:rsidRPr="0036101C">
              <w:rPr>
                <w:rFonts w:cs="Arial"/>
                <w:sz w:val="20"/>
                <w:szCs w:val="20"/>
              </w:rPr>
              <w:t xml:space="preserve"> Favorable</w:t>
            </w:r>
          </w:p>
        </w:tc>
        <w:tc>
          <w:tcPr>
            <w:tcW w:w="2126" w:type="dxa"/>
          </w:tcPr>
          <w:p w:rsidR="00AB7EA2" w:rsidRPr="0036101C" w:rsidRDefault="005B690C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488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EA2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7EA2" w:rsidRPr="0036101C">
              <w:rPr>
                <w:rFonts w:cs="Arial"/>
                <w:sz w:val="20"/>
                <w:szCs w:val="20"/>
              </w:rPr>
              <w:t xml:space="preserve"> Défavorable</w:t>
            </w:r>
          </w:p>
        </w:tc>
        <w:tc>
          <w:tcPr>
            <w:tcW w:w="2127" w:type="dxa"/>
          </w:tcPr>
          <w:p w:rsidR="00AB7EA2" w:rsidRPr="0036101C" w:rsidRDefault="005B690C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9199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EA2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7EA2" w:rsidRPr="0036101C">
              <w:rPr>
                <w:rFonts w:cs="Arial"/>
                <w:sz w:val="20"/>
                <w:szCs w:val="20"/>
              </w:rPr>
              <w:t xml:space="preserve"> Favorable</w:t>
            </w:r>
          </w:p>
        </w:tc>
        <w:tc>
          <w:tcPr>
            <w:tcW w:w="2409" w:type="dxa"/>
          </w:tcPr>
          <w:p w:rsidR="00AB7EA2" w:rsidRPr="0036101C" w:rsidRDefault="005B690C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1277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EA2" w:rsidRPr="0036101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7EA2" w:rsidRPr="0036101C">
              <w:rPr>
                <w:rFonts w:cs="Arial"/>
                <w:sz w:val="20"/>
                <w:szCs w:val="20"/>
              </w:rPr>
              <w:t xml:space="preserve"> Défavorable</w:t>
            </w:r>
          </w:p>
        </w:tc>
      </w:tr>
      <w:tr w:rsidR="00AB7EA2" w:rsidRPr="0026512A" w:rsidTr="004113C8">
        <w:trPr>
          <w:trHeight w:val="1111"/>
        </w:trPr>
        <w:tc>
          <w:tcPr>
            <w:tcW w:w="4252" w:type="dxa"/>
            <w:gridSpan w:val="2"/>
          </w:tcPr>
          <w:p w:rsidR="00AB7EA2" w:rsidRPr="0036101C" w:rsidRDefault="00AB7EA2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Nom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Prénom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Fonction : </w:t>
            </w:r>
          </w:p>
        </w:tc>
        <w:tc>
          <w:tcPr>
            <w:tcW w:w="4536" w:type="dxa"/>
            <w:gridSpan w:val="2"/>
          </w:tcPr>
          <w:p w:rsidR="00AB7EA2" w:rsidRPr="0036101C" w:rsidRDefault="00AB7EA2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 xml:space="preserve">Nom : </w:t>
            </w:r>
          </w:p>
          <w:p w:rsidR="00AB7EA2" w:rsidRDefault="00225664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Prénom :</w:t>
            </w:r>
          </w:p>
          <w:p w:rsidR="00225664" w:rsidRPr="0036101C" w:rsidRDefault="00225664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Fonction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B7EA2" w:rsidRPr="0026512A" w:rsidTr="004113C8">
        <w:trPr>
          <w:trHeight w:val="1142"/>
        </w:trPr>
        <w:tc>
          <w:tcPr>
            <w:tcW w:w="4252" w:type="dxa"/>
            <w:gridSpan w:val="2"/>
          </w:tcPr>
          <w:p w:rsidR="00AB7EA2" w:rsidRPr="0036101C" w:rsidRDefault="00AB7EA2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Date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3C00" w:rsidRDefault="00073C00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N° suivi DAF : </w:t>
            </w:r>
          </w:p>
          <w:p w:rsidR="00AB7EA2" w:rsidRPr="0036101C" w:rsidRDefault="00AB7EA2" w:rsidP="004113C8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Date</w:t>
            </w:r>
            <w:r w:rsidR="00073C00">
              <w:rPr>
                <w:rFonts w:cs="Arial"/>
                <w:sz w:val="20"/>
                <w:szCs w:val="20"/>
              </w:rPr>
              <w:t> :</w:t>
            </w: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  <w:r w:rsidRPr="0036101C">
              <w:rPr>
                <w:rFonts w:cs="Arial"/>
                <w:sz w:val="20"/>
                <w:szCs w:val="20"/>
              </w:rPr>
              <w:t>Signature</w:t>
            </w:r>
          </w:p>
          <w:p w:rsidR="00AB7EA2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073C00" w:rsidRPr="0036101C" w:rsidRDefault="00073C00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  <w:p w:rsidR="00AB7EA2" w:rsidRPr="0036101C" w:rsidRDefault="00AB7EA2" w:rsidP="004113C8">
            <w:pPr>
              <w:spacing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F94F67" w:rsidRDefault="00F94F67" w:rsidP="001A69C6">
      <w:pPr>
        <w:spacing w:after="80"/>
        <w:jc w:val="both"/>
        <w:rPr>
          <w:rFonts w:cs="Arial"/>
          <w:b/>
          <w:sz w:val="20"/>
          <w:szCs w:val="20"/>
        </w:rPr>
      </w:pPr>
    </w:p>
    <w:p w:rsidR="00F94F67" w:rsidRDefault="00F94F67" w:rsidP="001A69C6">
      <w:pPr>
        <w:spacing w:after="80"/>
        <w:jc w:val="both"/>
        <w:rPr>
          <w:rFonts w:cs="Arial"/>
          <w:b/>
          <w:sz w:val="20"/>
          <w:szCs w:val="20"/>
        </w:rPr>
      </w:pPr>
    </w:p>
    <w:sectPr w:rsidR="00F94F67" w:rsidSect="00570C78">
      <w:headerReference w:type="default" r:id="rId10"/>
      <w:footerReference w:type="default" r:id="rId11"/>
      <w:type w:val="continuous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17" w:rsidRDefault="00785417" w:rsidP="007762E7">
      <w:pPr>
        <w:spacing w:line="240" w:lineRule="auto"/>
      </w:pPr>
      <w:r>
        <w:separator/>
      </w:r>
    </w:p>
  </w:endnote>
  <w:endnote w:type="continuationSeparator" w:id="0">
    <w:p w:rsidR="00785417" w:rsidRDefault="00785417" w:rsidP="00776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58" w:rsidRPr="00B03D2F" w:rsidRDefault="00B03D2F">
    <w:pPr>
      <w:pStyle w:val="Pieddepage"/>
      <w:rPr>
        <w:sz w:val="16"/>
      </w:rPr>
    </w:pPr>
    <w:r w:rsidRPr="00B03D2F">
      <w:rPr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28AEDD" wp14:editId="70C93983">
              <wp:simplePos x="0" y="0"/>
              <wp:positionH relativeFrom="column">
                <wp:posOffset>2844800</wp:posOffset>
              </wp:positionH>
              <wp:positionV relativeFrom="paragraph">
                <wp:posOffset>285419</wp:posOffset>
              </wp:positionV>
              <wp:extent cx="398780" cy="392430"/>
              <wp:effectExtent l="0" t="0" r="1270" b="7620"/>
              <wp:wrapNone/>
              <wp:docPr id="621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92430"/>
                      </a:xfrm>
                      <a:prstGeom prst="ellipse">
                        <a:avLst/>
                      </a:prstGeom>
                      <a:solidFill>
                        <a:schemeClr val="accent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F63C58" w:rsidRPr="00594117" w:rsidRDefault="00F63C58" w:rsidP="00F63C58">
                          <w:pPr>
                            <w:pStyle w:val="Pieddepage"/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14"/>
                              <w:szCs w:val="16"/>
                            </w:rPr>
                          </w:pP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</w:rPr>
                            <w:instrText>PAGE    \* MERGEFORMAT</w:instrText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="005B690C" w:rsidRPr="005B690C">
                            <w:rPr>
                              <w:rFonts w:cs="Arial"/>
                              <w:b/>
                              <w:noProof/>
                              <w:color w:val="FFFFFF" w:themeColor="background1"/>
                              <w:sz w:val="14"/>
                              <w:szCs w:val="16"/>
                            </w:rPr>
                            <w:t>2</w:t>
                          </w:r>
                          <w:r w:rsidRPr="00594117">
                            <w:rPr>
                              <w:rFonts w:cs="Arial"/>
                              <w:b/>
                              <w:color w:val="FFFFFF" w:themeColor="background1"/>
                              <w:sz w:val="14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128AEDD" id="Rectangle 78" o:spid="_x0000_s1027" style="position:absolute;margin-left:224pt;margin-top:22.45pt;width:31.4pt;height:3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" fillcolor="#4bacc6 [3208]" stroked="f">
              <v:stroke joinstyle="miter"/>
              <v:textbox>
                <w:txbxContent>
                  <w:p w:rsidR="00F63C58" w:rsidRPr="00594117" w:rsidRDefault="00F63C58" w:rsidP="00F63C58">
                    <w:pPr>
                      <w:pStyle w:val="Pieddepage"/>
                      <w:jc w:val="center"/>
                      <w:rPr>
                        <w:rFonts w:cs="Arial"/>
                        <w:b/>
                        <w:color w:val="FFFFFF" w:themeColor="background1"/>
                        <w:sz w:val="14"/>
                        <w:szCs w:val="16"/>
                      </w:rPr>
                    </w:pP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</w:rPr>
                      <w:instrText>PAGE    \* MERGEFORMAT</w:instrText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="005B690C" w:rsidRPr="005B690C">
                      <w:rPr>
                        <w:rFonts w:cs="Arial"/>
                        <w:b/>
                        <w:noProof/>
                        <w:color w:val="FFFFFF" w:themeColor="background1"/>
                        <w:sz w:val="14"/>
                        <w:szCs w:val="16"/>
                      </w:rPr>
                      <w:t>2</w:t>
                    </w:r>
                    <w:r w:rsidRPr="00594117">
                      <w:rPr>
                        <w:rFonts w:cs="Arial"/>
                        <w:b/>
                        <w:color w:val="FFFFFF" w:themeColor="background1"/>
                        <w:sz w:val="14"/>
                        <w:szCs w:val="16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 w:rsidRPr="00B03D2F">
      <w:rPr>
        <w:sz w:val="16"/>
      </w:rPr>
      <w:t>Demande de dérogation à l’application des conditions normales de prise en charge des frais occasionnés par les déplacements temporaires de l’Inserm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17" w:rsidRDefault="00785417" w:rsidP="007762E7">
      <w:pPr>
        <w:spacing w:line="240" w:lineRule="auto"/>
      </w:pPr>
      <w:r>
        <w:separator/>
      </w:r>
    </w:p>
  </w:footnote>
  <w:footnote w:type="continuationSeparator" w:id="0">
    <w:p w:rsidR="00785417" w:rsidRDefault="00785417" w:rsidP="007762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E7" w:rsidRPr="00B03D2F" w:rsidRDefault="007762E7">
    <w:pPr>
      <w:pStyle w:val="En-tte"/>
      <w:rPr>
        <w:sz w:val="16"/>
      </w:rPr>
    </w:pPr>
    <w:r w:rsidRPr="00B03D2F">
      <w:rPr>
        <w:noProof/>
        <w:sz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9AFD8" wp14:editId="0CDBB0DD">
              <wp:simplePos x="0" y="0"/>
              <wp:positionH relativeFrom="column">
                <wp:posOffset>-641985</wp:posOffset>
              </wp:positionH>
              <wp:positionV relativeFrom="paragraph">
                <wp:posOffset>-382905</wp:posOffset>
              </wp:positionV>
              <wp:extent cx="7237730" cy="34290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773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62E7" w:rsidRPr="00B03D2F" w:rsidRDefault="00B03D2F" w:rsidP="007762E7">
                          <w:pP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B03D2F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4"/>
                              <w:szCs w:val="28"/>
                            </w:rPr>
                            <w:t>Procédure de demande de dérogation à l’application des plafonds pour l’hébergement en France ou à l’étranger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F9AFD8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31" type="#_x0000_t202" style="position:absolute;margin-left:-50.55pt;margin-top:-30.15pt;width:569.9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" filled="f" stroked="f">
              <v:textbox>
                <w:txbxContent>
                  <w:p w:rsidR="007762E7" w:rsidRPr="00B03D2F" w:rsidRDefault="00B03D2F" w:rsidP="007762E7">
                    <w:pPr>
                      <w:rPr>
                        <w:rFonts w:ascii="Arial Narrow" w:hAnsi="Arial Narrow"/>
                        <w:b/>
                        <w:color w:val="FFFFFF" w:themeColor="background1"/>
                        <w:sz w:val="24"/>
                        <w:szCs w:val="28"/>
                      </w:rPr>
                    </w:pPr>
                    <w:r w:rsidRPr="00B03D2F">
                      <w:rPr>
                        <w:rFonts w:ascii="Arial Narrow" w:hAnsi="Arial Narrow"/>
                        <w:b/>
                        <w:color w:val="FFFFFF" w:themeColor="background1"/>
                        <w:sz w:val="24"/>
                        <w:szCs w:val="28"/>
                      </w:rPr>
                      <w:t>Procédure de demande de dérogation à l’application des plafonds pour l’hébergement en France ou à l’étranger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A7F"/>
    <w:multiLevelType w:val="hybridMultilevel"/>
    <w:tmpl w:val="BC8CE534"/>
    <w:lvl w:ilvl="0" w:tplc="13A04FB2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  <w:color w:val="31849B" w:themeColor="accent5" w:themeShade="BF"/>
        <w:u w:color="EF4C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144B7"/>
    <w:multiLevelType w:val="hybridMultilevel"/>
    <w:tmpl w:val="D0E68488"/>
    <w:lvl w:ilvl="0" w:tplc="DB14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01DE"/>
    <w:multiLevelType w:val="hybridMultilevel"/>
    <w:tmpl w:val="62CA6524"/>
    <w:lvl w:ilvl="0" w:tplc="3078DE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74EC8"/>
    <w:multiLevelType w:val="hybridMultilevel"/>
    <w:tmpl w:val="42005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6DFA"/>
    <w:multiLevelType w:val="hybridMultilevel"/>
    <w:tmpl w:val="6254C2CA"/>
    <w:lvl w:ilvl="0" w:tplc="4B2C2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BACC6" w:themeColor="accent5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1477F"/>
    <w:multiLevelType w:val="hybridMultilevel"/>
    <w:tmpl w:val="1180DB4E"/>
    <w:lvl w:ilvl="0" w:tplc="B568C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12AE"/>
    <w:multiLevelType w:val="hybridMultilevel"/>
    <w:tmpl w:val="CBAC028E"/>
    <w:lvl w:ilvl="0" w:tplc="4DA05D3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31849B" w:themeColor="accent5" w:themeShade="BF"/>
        <w:u w:color="EF4C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C5D90"/>
    <w:multiLevelType w:val="hybridMultilevel"/>
    <w:tmpl w:val="FAD41A1A"/>
    <w:lvl w:ilvl="0" w:tplc="B0A0677A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31110"/>
    <w:multiLevelType w:val="hybridMultilevel"/>
    <w:tmpl w:val="3200A876"/>
    <w:lvl w:ilvl="0" w:tplc="13A04FB2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  <w:color w:val="31849B" w:themeColor="accent5" w:themeShade="BF"/>
        <w:u w:color="EF4C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4D"/>
    <w:rsid w:val="000116BD"/>
    <w:rsid w:val="00073C00"/>
    <w:rsid w:val="00091935"/>
    <w:rsid w:val="001148A4"/>
    <w:rsid w:val="00120C3F"/>
    <w:rsid w:val="00173352"/>
    <w:rsid w:val="001A3925"/>
    <w:rsid w:val="001A69C6"/>
    <w:rsid w:val="001D5483"/>
    <w:rsid w:val="00205E79"/>
    <w:rsid w:val="00225664"/>
    <w:rsid w:val="00244693"/>
    <w:rsid w:val="0026512A"/>
    <w:rsid w:val="00272EFD"/>
    <w:rsid w:val="003070D3"/>
    <w:rsid w:val="00313319"/>
    <w:rsid w:val="00342277"/>
    <w:rsid w:val="0036101C"/>
    <w:rsid w:val="003972A7"/>
    <w:rsid w:val="003D652F"/>
    <w:rsid w:val="004A467C"/>
    <w:rsid w:val="004A5952"/>
    <w:rsid w:val="00523F54"/>
    <w:rsid w:val="00537382"/>
    <w:rsid w:val="00547F8D"/>
    <w:rsid w:val="0056575F"/>
    <w:rsid w:val="00570C78"/>
    <w:rsid w:val="00571332"/>
    <w:rsid w:val="005B1BF3"/>
    <w:rsid w:val="005B690C"/>
    <w:rsid w:val="005C2653"/>
    <w:rsid w:val="005D19D0"/>
    <w:rsid w:val="00604C48"/>
    <w:rsid w:val="00622B96"/>
    <w:rsid w:val="006617A1"/>
    <w:rsid w:val="006D633A"/>
    <w:rsid w:val="006E670E"/>
    <w:rsid w:val="006F3E44"/>
    <w:rsid w:val="00761661"/>
    <w:rsid w:val="007762E7"/>
    <w:rsid w:val="00785417"/>
    <w:rsid w:val="008070C5"/>
    <w:rsid w:val="008121E3"/>
    <w:rsid w:val="008C5B4E"/>
    <w:rsid w:val="008D1986"/>
    <w:rsid w:val="00934B8E"/>
    <w:rsid w:val="009375A3"/>
    <w:rsid w:val="00945373"/>
    <w:rsid w:val="009B244D"/>
    <w:rsid w:val="009E5E77"/>
    <w:rsid w:val="00A55D8D"/>
    <w:rsid w:val="00A95DAD"/>
    <w:rsid w:val="00AB7EA2"/>
    <w:rsid w:val="00B00DD7"/>
    <w:rsid w:val="00B03D2F"/>
    <w:rsid w:val="00B316D8"/>
    <w:rsid w:val="00B37E4A"/>
    <w:rsid w:val="00B57F1E"/>
    <w:rsid w:val="00B86FDA"/>
    <w:rsid w:val="00B9148F"/>
    <w:rsid w:val="00BA3CB5"/>
    <w:rsid w:val="00BC476B"/>
    <w:rsid w:val="00BD6085"/>
    <w:rsid w:val="00BD7241"/>
    <w:rsid w:val="00BF4F1B"/>
    <w:rsid w:val="00C061FB"/>
    <w:rsid w:val="00C11CE4"/>
    <w:rsid w:val="00C2343E"/>
    <w:rsid w:val="00C6025B"/>
    <w:rsid w:val="00CE53D8"/>
    <w:rsid w:val="00D85A32"/>
    <w:rsid w:val="00DD1694"/>
    <w:rsid w:val="00DF215E"/>
    <w:rsid w:val="00DF4552"/>
    <w:rsid w:val="00E1475F"/>
    <w:rsid w:val="00E34B43"/>
    <w:rsid w:val="00E44B6F"/>
    <w:rsid w:val="00E67DEE"/>
    <w:rsid w:val="00EA39C1"/>
    <w:rsid w:val="00ED6C66"/>
    <w:rsid w:val="00EE23AE"/>
    <w:rsid w:val="00F63C58"/>
    <w:rsid w:val="00F94F67"/>
    <w:rsid w:val="00F9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145DF78-FD21-430D-ADA0-13E90DD8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tableau"/>
    <w:qFormat/>
    <w:rsid w:val="00570C78"/>
    <w:pPr>
      <w:widowControl w:val="0"/>
      <w:spacing w:line="160" w:lineRule="atLeast"/>
    </w:pPr>
    <w:rPr>
      <w:rFonts w:ascii="Arial" w:hAnsi="Arial"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E4A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NormalWeb">
    <w:name w:val="Normal (Web)"/>
    <w:basedOn w:val="Normal"/>
    <w:uiPriority w:val="99"/>
    <w:unhideWhenUsed/>
    <w:rsid w:val="006D633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2E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2E7"/>
    <w:rPr>
      <w:rFonts w:ascii="Arial" w:hAnsi="Arial"/>
      <w:sz w:val="17"/>
      <w:szCs w:val="17"/>
    </w:rPr>
  </w:style>
  <w:style w:type="paragraph" w:styleId="Pieddepage">
    <w:name w:val="footer"/>
    <w:basedOn w:val="Normal"/>
    <w:link w:val="PieddepageCar"/>
    <w:uiPriority w:val="99"/>
    <w:unhideWhenUsed/>
    <w:rsid w:val="007762E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2E7"/>
    <w:rPr>
      <w:rFonts w:ascii="Arial" w:hAnsi="Arial"/>
      <w:sz w:val="17"/>
      <w:szCs w:val="17"/>
    </w:rPr>
  </w:style>
  <w:style w:type="paragraph" w:customStyle="1" w:styleId="Default">
    <w:name w:val="Default"/>
    <w:rsid w:val="00C061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03D2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03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55D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e-inserm.hellofcm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mue-inserm.hellofcm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mue-inserm.hellofcm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INSERM DAF SA</dc:creator>
  <cp:lastModifiedBy>Jean Marc BOIVENT</cp:lastModifiedBy>
  <cp:revision>5</cp:revision>
  <dcterms:created xsi:type="dcterms:W3CDTF">2023-07-03T11:49:00Z</dcterms:created>
  <dcterms:modified xsi:type="dcterms:W3CDTF">2023-07-03T12:04:00Z</dcterms:modified>
</cp:coreProperties>
</file>